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46E90" w14:textId="58B6F730" w:rsidR="001B2B76" w:rsidRDefault="001B2B76" w:rsidP="001B2B76">
      <w:pPr>
        <w:pStyle w:val="Heading1"/>
      </w:pPr>
      <w:bookmarkStart w:id="0" w:name="_Toc338400485"/>
      <w:r>
        <w:t>AP</w:t>
      </w:r>
      <w:r w:rsidR="0090375D">
        <w:t>P</w:t>
      </w:r>
      <w:r>
        <w:t xml:space="preserve">ENDIX </w:t>
      </w:r>
      <w:r w:rsidR="005123F9">
        <w:t>C</w:t>
      </w:r>
      <w:r>
        <w:t xml:space="preserve"> – </w:t>
      </w:r>
      <w:bookmarkEnd w:id="0"/>
      <w:r w:rsidR="005123F9">
        <w:t>Excavation</w:t>
      </w:r>
    </w:p>
    <w:p w14:paraId="0BB46E91" w14:textId="77777777" w:rsidR="001B2B76" w:rsidRPr="001B6FA8" w:rsidRDefault="001B2B76" w:rsidP="001B2B76"/>
    <w:p w14:paraId="0BB46E92" w14:textId="7E35D1AA" w:rsidR="001B2B76" w:rsidRPr="001B6FA8" w:rsidRDefault="001B2B76" w:rsidP="001B2B76">
      <w:pPr>
        <w:rPr>
          <w:b/>
          <w:sz w:val="28"/>
          <w:szCs w:val="28"/>
        </w:rPr>
      </w:pPr>
      <w:r w:rsidRPr="001B6FA8">
        <w:rPr>
          <w:b/>
          <w:sz w:val="28"/>
          <w:szCs w:val="28"/>
        </w:rPr>
        <w:t>Monthly Key Performance Indicators</w:t>
      </w:r>
      <w:r w:rsidR="00547B35">
        <w:rPr>
          <w:b/>
          <w:sz w:val="28"/>
          <w:szCs w:val="28"/>
        </w:rPr>
        <w:t xml:space="preserve"> - </w:t>
      </w:r>
    </w:p>
    <w:p w14:paraId="0BB46E93" w14:textId="23DD1AD0" w:rsidR="001B2B76" w:rsidRPr="00316AF0" w:rsidRDefault="0090375D" w:rsidP="001B2B76">
      <w:pPr>
        <w:rPr>
          <w:sz w:val="20"/>
          <w:szCs w:val="20"/>
        </w:rPr>
      </w:pPr>
      <w:r>
        <w:rPr>
          <w:sz w:val="20"/>
          <w:szCs w:val="20"/>
        </w:rPr>
        <w:t>Date:</w:t>
      </w:r>
    </w:p>
    <w:p w14:paraId="0BB46E95" w14:textId="77777777" w:rsidR="001B2B76" w:rsidRPr="00316AF0" w:rsidRDefault="001B2B76" w:rsidP="001B2B7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984"/>
        <w:gridCol w:w="1024"/>
        <w:gridCol w:w="1037"/>
        <w:gridCol w:w="2365"/>
        <w:gridCol w:w="1134"/>
        <w:gridCol w:w="1418"/>
        <w:gridCol w:w="3317"/>
      </w:tblGrid>
      <w:tr w:rsidR="001B2B76" w:rsidRPr="00316AF0" w14:paraId="0BB46F0F" w14:textId="77777777" w:rsidTr="00E11ABA"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D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18" w14:textId="77777777" w:rsidTr="00E11ABA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1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2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3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4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253835" w:rsidRPr="00316AF0" w14:paraId="1CB7D013" w14:textId="77777777" w:rsidTr="00E11ABA">
        <w:tc>
          <w:tcPr>
            <w:tcW w:w="2093" w:type="dxa"/>
            <w:tcBorders>
              <w:top w:val="single" w:sz="4" w:space="0" w:color="auto"/>
            </w:tcBorders>
          </w:tcPr>
          <w:p w14:paraId="3FAA69C4" w14:textId="52B62CC9" w:rsidR="00253835" w:rsidRDefault="00253835" w:rsidP="00E11A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Activity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07A84EB0" w14:textId="31E10A97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level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DF582E" w14:textId="21600817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 % worth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946B6ED" w14:textId="7C232DE6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 Score</w:t>
            </w:r>
          </w:p>
        </w:tc>
        <w:tc>
          <w:tcPr>
            <w:tcW w:w="2365" w:type="dxa"/>
            <w:tcBorders>
              <w:top w:val="single" w:sz="4" w:space="0" w:color="auto"/>
            </w:tcBorders>
          </w:tcPr>
          <w:p w14:paraId="68E4703F" w14:textId="6CA4BEB2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B30C09" w14:textId="0734B378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 Y/N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55E1855E" w14:textId="71334ACD" w:rsidR="00253835" w:rsidRPr="00316AF0" w:rsidRDefault="005123F9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Comments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7A8" w14:textId="0BD5BF5D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Monitoring Method</w:t>
            </w:r>
          </w:p>
        </w:tc>
      </w:tr>
      <w:tr w:rsidR="001B2B76" w:rsidRPr="00316AF0" w14:paraId="0BB46F21" w14:textId="77777777" w:rsidTr="00E11ABA">
        <w:tc>
          <w:tcPr>
            <w:tcW w:w="2093" w:type="dxa"/>
            <w:tcBorders>
              <w:top w:val="single" w:sz="4" w:space="0" w:color="auto"/>
            </w:tcBorders>
          </w:tcPr>
          <w:p w14:paraId="0BB46F19" w14:textId="1F53BF6C" w:rsidR="001B2B76" w:rsidRPr="00E30978" w:rsidRDefault="001B2B76" w:rsidP="00E11ABA">
            <w:pPr>
              <w:rPr>
                <w:b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0BB46F1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BB46F1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BB46F1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</w:tcPr>
          <w:p w14:paraId="0BB46F1D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B46F1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0BB46F1F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2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2B" w14:textId="77777777" w:rsidTr="00E11ABA">
        <w:tc>
          <w:tcPr>
            <w:tcW w:w="2093" w:type="dxa"/>
          </w:tcPr>
          <w:p w14:paraId="0BB46F22" w14:textId="7C0D5FD5" w:rsidR="001B2B76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Badging for presence on site for safety</w:t>
            </w:r>
          </w:p>
        </w:tc>
        <w:tc>
          <w:tcPr>
            <w:tcW w:w="2984" w:type="dxa"/>
          </w:tcPr>
          <w:p w14:paraId="0BB46F23" w14:textId="0362A5D5" w:rsidR="001B2B76" w:rsidRPr="00316AF0" w:rsidRDefault="00253835" w:rsidP="002538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employees must badge from presence both on arrival and on leaving site</w:t>
            </w:r>
          </w:p>
        </w:tc>
        <w:tc>
          <w:tcPr>
            <w:tcW w:w="1024" w:type="dxa"/>
          </w:tcPr>
          <w:p w14:paraId="0BB46F24" w14:textId="77378325" w:rsidR="001B2B76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7" w:type="dxa"/>
          </w:tcPr>
          <w:p w14:paraId="0BB46F2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0BB46F27" w14:textId="221B122D" w:rsidR="001B2B76" w:rsidRPr="00316AF0" w:rsidRDefault="00253835" w:rsidP="002538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95% or more scored monthly</w:t>
            </w:r>
          </w:p>
        </w:tc>
        <w:tc>
          <w:tcPr>
            <w:tcW w:w="1134" w:type="dxa"/>
          </w:tcPr>
          <w:p w14:paraId="0BB46F2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BB46F2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2A" w14:textId="588ABBB2" w:rsidR="001B2B76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Badging report from STSC sy</w:t>
            </w:r>
            <w:r w:rsidR="004554DE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tem</w:t>
            </w:r>
          </w:p>
        </w:tc>
      </w:tr>
      <w:tr w:rsidR="004554DE" w:rsidRPr="00316AF0" w14:paraId="5856810E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095A9476" w14:textId="28226DAF" w:rsidR="004554DE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Equipment usage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72FE1E53" w14:textId="4FF109D3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Weekly machinery usage information complied and shared with STSC contact to ensure tie</w:t>
            </w:r>
            <w:r w:rsidR="005123F9">
              <w:rPr>
                <w:sz w:val="20"/>
                <w:szCs w:val="20"/>
              </w:rPr>
              <w:t>-in</w:t>
            </w:r>
            <w:r>
              <w:rPr>
                <w:sz w:val="20"/>
                <w:szCs w:val="20"/>
              </w:rPr>
              <w:t xml:space="preserve"> with agreed work-streams and diesel usage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9DE3D7B" w14:textId="65FD0249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DE95DBD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7CBE157D" w14:textId="364D8F99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97%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B6A1A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1F322D81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8155" w14:textId="26E44C66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Evidence received assessed at monthly contract review meetings</w:t>
            </w:r>
          </w:p>
        </w:tc>
      </w:tr>
      <w:tr w:rsidR="004554DE" w:rsidRPr="00316AF0" w14:paraId="0E22A92B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29E4D904" w14:textId="4BD69D6D" w:rsidR="004554DE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Managing additional requirements &amp; spend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08A7AFC5" w14:textId="42526D4F" w:rsidR="005123F9" w:rsidRPr="00001B5F" w:rsidRDefault="005123F9" w:rsidP="005123F9">
            <w:pPr>
              <w:rPr>
                <w:sz w:val="20"/>
                <w:szCs w:val="20"/>
              </w:rPr>
            </w:pPr>
            <w:r w:rsidRPr="00001B5F">
              <w:rPr>
                <w:sz w:val="20"/>
                <w:szCs w:val="20"/>
              </w:rPr>
              <w:t xml:space="preserve">Any additional spend must be </w:t>
            </w:r>
            <w:proofErr w:type="spellStart"/>
            <w:r>
              <w:rPr>
                <w:sz w:val="20"/>
                <w:szCs w:val="20"/>
              </w:rPr>
              <w:t>authorised</w:t>
            </w:r>
            <w:proofErr w:type="spellEnd"/>
            <w:r w:rsidRPr="00001B5F">
              <w:rPr>
                <w:sz w:val="20"/>
                <w:szCs w:val="20"/>
              </w:rPr>
              <w:t xml:space="preserve"> b</w:t>
            </w:r>
            <w:r>
              <w:rPr>
                <w:sz w:val="20"/>
                <w:szCs w:val="20"/>
              </w:rPr>
              <w:t>y</w:t>
            </w:r>
            <w:r w:rsidRPr="00001B5F">
              <w:rPr>
                <w:sz w:val="20"/>
                <w:szCs w:val="20"/>
              </w:rPr>
              <w:t xml:space="preserve"> STSC</w:t>
            </w:r>
            <w:r>
              <w:rPr>
                <w:sz w:val="20"/>
                <w:szCs w:val="20"/>
              </w:rPr>
              <w:t xml:space="preserve"> prior to any action. STSC </w:t>
            </w:r>
            <w:r w:rsidRPr="00001B5F">
              <w:rPr>
                <w:sz w:val="20"/>
                <w:szCs w:val="20"/>
              </w:rPr>
              <w:t>will ensure the internal process of purchase requisitions is followed.</w:t>
            </w:r>
          </w:p>
          <w:p w14:paraId="4B663243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A31CF1" w14:textId="40C19784" w:rsidR="004554DE" w:rsidRPr="00316AF0" w:rsidRDefault="00001B5F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E9A12E8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6E8D756F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07D42175" w14:textId="43DF25D9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97%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142A71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50AD1FF2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FDB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1CAF5A29" w14:textId="5C87AF38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Monthly budget/spend report by supplier</w:t>
            </w:r>
          </w:p>
        </w:tc>
      </w:tr>
      <w:tr w:rsidR="004554DE" w:rsidRPr="00316AF0" w14:paraId="1B76D118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4F6A7C28" w14:textId="03624A0D" w:rsidR="004554DE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Fuel usage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09E0FA59" w14:textId="0614B136" w:rsidR="00646C5C" w:rsidRPr="00646C5C" w:rsidRDefault="00FC6758" w:rsidP="00646C5C">
            <w:pPr>
              <w:rPr>
                <w:sz w:val="20"/>
                <w:szCs w:val="20"/>
              </w:rPr>
            </w:pPr>
            <w:r w:rsidRPr="00646C5C">
              <w:rPr>
                <w:sz w:val="20"/>
                <w:szCs w:val="20"/>
              </w:rPr>
              <w:t xml:space="preserve">Diesel usage </w:t>
            </w:r>
            <w:r>
              <w:rPr>
                <w:sz w:val="20"/>
                <w:szCs w:val="20"/>
              </w:rPr>
              <w:t>is recorded</w:t>
            </w:r>
            <w:r w:rsidRPr="00646C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 w:rsidRPr="00646C5C">
              <w:rPr>
                <w:sz w:val="20"/>
                <w:szCs w:val="20"/>
              </w:rPr>
              <w:t xml:space="preserve"> STSC</w:t>
            </w:r>
            <w:r>
              <w:rPr>
                <w:sz w:val="20"/>
                <w:szCs w:val="20"/>
              </w:rPr>
              <w:t xml:space="preserve"> for monitoring purposes</w:t>
            </w:r>
            <w:r>
              <w:rPr>
                <w:sz w:val="20"/>
                <w:szCs w:val="20"/>
              </w:rPr>
              <w:t>.</w:t>
            </w:r>
            <w:bookmarkStart w:id="1" w:name="_GoBack"/>
            <w:bookmarkEnd w:id="1"/>
          </w:p>
          <w:p w14:paraId="4329F3BB" w14:textId="77777777" w:rsidR="004554DE" w:rsidRPr="00316AF0" w:rsidRDefault="004554DE" w:rsidP="00646C5C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B78360F" w14:textId="20A140B8" w:rsidR="004554DE" w:rsidRPr="00316AF0" w:rsidRDefault="00646C5C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DBEB139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4F6CC5D2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67A18E07" w14:textId="1AEDFB09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95%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296D5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18F13FA0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CDF" w14:textId="2FA4B2F3" w:rsidR="004554DE" w:rsidRDefault="00FC6758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Monthly fuel issued report to be assessed each month at the contract review meeting to ensure alignment with expectations.</w:t>
            </w:r>
          </w:p>
          <w:p w14:paraId="7A229338" w14:textId="2EBD49A7" w:rsidR="00EE0E30" w:rsidRPr="00316AF0" w:rsidRDefault="00EE0E30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34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0BB46F2C" w14:textId="6CBF73F7" w:rsidR="001B2B76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Excavation activities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3283767C" w14:textId="77777777" w:rsidR="00646C5C" w:rsidRPr="00646C5C" w:rsidRDefault="00646C5C" w:rsidP="00646C5C">
            <w:pPr>
              <w:rPr>
                <w:sz w:val="20"/>
                <w:szCs w:val="20"/>
              </w:rPr>
            </w:pPr>
            <w:r w:rsidRPr="00646C5C">
              <w:rPr>
                <w:sz w:val="20"/>
                <w:szCs w:val="20"/>
              </w:rPr>
              <w:t>No excavations are to be carried out without a valid excavation permit issued from STSC</w:t>
            </w:r>
          </w:p>
          <w:p w14:paraId="0BB46F2D" w14:textId="0723431C" w:rsidR="001B2B76" w:rsidRPr="00316AF0" w:rsidRDefault="001B2B76" w:rsidP="00646C5C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B46F2E" w14:textId="653C84E5" w:rsidR="001B2B76" w:rsidRPr="00316AF0" w:rsidRDefault="00646C5C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BB46F2F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7AA4AD32" w14:textId="77777777" w:rsidR="001B2B76" w:rsidRDefault="001B2B76" w:rsidP="00E11ABA">
            <w:pPr>
              <w:rPr>
                <w:sz w:val="20"/>
                <w:szCs w:val="20"/>
              </w:rPr>
            </w:pPr>
          </w:p>
          <w:p w14:paraId="0BB46F30" w14:textId="1A955160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compliance required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B46F31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0BB46F32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8D3D" w14:textId="77777777" w:rsidR="001B2B76" w:rsidRDefault="001B2B76" w:rsidP="00E11ABA">
            <w:pPr>
              <w:rPr>
                <w:sz w:val="20"/>
                <w:szCs w:val="20"/>
              </w:rPr>
            </w:pPr>
          </w:p>
          <w:p w14:paraId="0BB46F33" w14:textId="5A107A36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Weekly spot checks for</w:t>
            </w:r>
            <w:r w:rsidR="005123F9">
              <w:rPr>
                <w:sz w:val="20"/>
                <w:szCs w:val="20"/>
              </w:rPr>
              <w:t xml:space="preserve"> associated</w:t>
            </w:r>
            <w:r>
              <w:rPr>
                <w:sz w:val="20"/>
                <w:szCs w:val="20"/>
              </w:rPr>
              <w:t xml:space="preserve"> permits</w:t>
            </w:r>
          </w:p>
        </w:tc>
      </w:tr>
      <w:tr w:rsidR="001B2B76" w:rsidRPr="00316AF0" w14:paraId="0BB46F3D" w14:textId="77777777" w:rsidTr="00E11ABA"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7018" w14:textId="77777777" w:rsidTr="00E11ABA">
        <w:tc>
          <w:tcPr>
            <w:tcW w:w="2093" w:type="dxa"/>
            <w:tcBorders>
              <w:left w:val="nil"/>
              <w:right w:val="nil"/>
            </w:tcBorders>
          </w:tcPr>
          <w:p w14:paraId="0BB4701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left w:val="nil"/>
              <w:right w:val="nil"/>
            </w:tcBorders>
          </w:tcPr>
          <w:p w14:paraId="0BB47011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BB47012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</w:tcPr>
          <w:p w14:paraId="0BB47013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left w:val="nil"/>
              <w:right w:val="nil"/>
            </w:tcBorders>
          </w:tcPr>
          <w:p w14:paraId="0BB47014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B4701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BB4701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7017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7021" w14:textId="77777777" w:rsidTr="00E11ABA">
        <w:tc>
          <w:tcPr>
            <w:tcW w:w="2093" w:type="dxa"/>
          </w:tcPr>
          <w:p w14:paraId="0BB47019" w14:textId="5DC32BEB" w:rsidR="001B2B76" w:rsidRPr="00240CAF" w:rsidRDefault="001B2B76" w:rsidP="00E11ABA">
            <w:pPr>
              <w:rPr>
                <w:b/>
                <w:sz w:val="20"/>
                <w:szCs w:val="20"/>
              </w:rPr>
            </w:pPr>
          </w:p>
        </w:tc>
        <w:tc>
          <w:tcPr>
            <w:tcW w:w="2984" w:type="dxa"/>
          </w:tcPr>
          <w:p w14:paraId="0BB4701A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14:paraId="0BB4701B" w14:textId="77777777" w:rsidR="001B2B76" w:rsidRDefault="001B2B76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037" w:type="dxa"/>
          </w:tcPr>
          <w:p w14:paraId="0BB4701C" w14:textId="6837F759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0BB4701D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B4701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BB4701F" w14:textId="2378B156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020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</w:tr>
    </w:tbl>
    <w:p w14:paraId="0BB47022" w14:textId="77777777" w:rsidR="001B2B76" w:rsidRPr="001B6FA8" w:rsidRDefault="001B2B76" w:rsidP="001B2B76"/>
    <w:p w14:paraId="0BB47023" w14:textId="77777777" w:rsidR="0001139B" w:rsidRDefault="0001139B"/>
    <w:sectPr w:rsidR="0001139B" w:rsidSect="001B6F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0632F4"/>
    <w:multiLevelType w:val="hybridMultilevel"/>
    <w:tmpl w:val="3BBC1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D709A"/>
    <w:multiLevelType w:val="hybridMultilevel"/>
    <w:tmpl w:val="1A4063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76"/>
    <w:rsid w:val="00001B5F"/>
    <w:rsid w:val="0001139B"/>
    <w:rsid w:val="001B2B76"/>
    <w:rsid w:val="00253835"/>
    <w:rsid w:val="004554DE"/>
    <w:rsid w:val="005123F9"/>
    <w:rsid w:val="00547B35"/>
    <w:rsid w:val="00646C5C"/>
    <w:rsid w:val="008711CE"/>
    <w:rsid w:val="0090375D"/>
    <w:rsid w:val="00B274BA"/>
    <w:rsid w:val="00EE0E30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6E90"/>
  <w15:docId w15:val="{7D05C894-B54A-475A-A1AB-2C887CEA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B76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2B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B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/>
    </w:rPr>
  </w:style>
  <w:style w:type="table" w:styleId="TableGrid">
    <w:name w:val="Table Grid"/>
    <w:basedOn w:val="TableNormal"/>
    <w:uiPriority w:val="59"/>
    <w:rsid w:val="001B2B7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1B5F"/>
    <w:pPr>
      <w:spacing w:after="120" w:line="240" w:lineRule="atLeast"/>
      <w:ind w:left="720"/>
      <w:contextualSpacing/>
    </w:pPr>
    <w:rPr>
      <w:rFonts w:ascii="Arial" w:eastAsia="Times New Roman" w:hAnsi="Arial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Holmes</dc:creator>
  <cp:lastModifiedBy>Philip Spooner (UK SBS)</cp:lastModifiedBy>
  <cp:revision>3</cp:revision>
  <dcterms:created xsi:type="dcterms:W3CDTF">2019-01-08T12:39:00Z</dcterms:created>
  <dcterms:modified xsi:type="dcterms:W3CDTF">2019-01-08T14:49:00Z</dcterms:modified>
</cp:coreProperties>
</file>